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0951" w:rsidRDefault="00A34B39">
      <w:pPr>
        <w:jc w:val="center"/>
      </w:pPr>
      <w:r>
        <w:rPr>
          <w:b/>
          <w:bCs/>
        </w:rPr>
        <w:t>Протокол подведения итогов определения поставщика (подрядчика, исполнителя) № 0128300006024000008</w:t>
      </w:r>
    </w:p>
    <w:p w:rsidR="00F40951" w:rsidRDefault="00F40951"/>
    <w:p w:rsidR="00F40951" w:rsidRDefault="00A34B39">
      <w:pPr>
        <w:jc w:val="right"/>
      </w:pPr>
      <w:r>
        <w:t>Дата подведения итогов определения поставщика (подрядчика, исполнителя): 07</w:t>
      </w:r>
      <w:r>
        <w:t>.02.2024</w:t>
      </w:r>
    </w:p>
    <w:p w:rsidR="00F40951" w:rsidRDefault="00F40951"/>
    <w:p w:rsidR="00F40951" w:rsidRDefault="00A34B39">
      <w:pPr>
        <w:keepLines/>
        <w:numPr>
          <w:ilvl w:val="0"/>
          <w:numId w:val="1"/>
        </w:numPr>
        <w:spacing w:after="96"/>
        <w:jc w:val="both"/>
      </w:pPr>
      <w:r>
        <w:t>Способ определения поставщика (подрядчика, исполнителя): Электронный аукцион</w:t>
      </w:r>
    </w:p>
    <w:p w:rsidR="00F40951" w:rsidRDefault="00A34B39">
      <w:pPr>
        <w:keepLines/>
        <w:numPr>
          <w:ilvl w:val="0"/>
          <w:numId w:val="1"/>
        </w:numPr>
        <w:spacing w:after="96"/>
      </w:pPr>
      <w:r>
        <w:t>Номер извещения об осуществлении закупки: 0128300006024000008</w:t>
      </w:r>
    </w:p>
    <w:p w:rsidR="00F40951" w:rsidRDefault="00A34B39" w:rsidP="00254E8D">
      <w:pPr>
        <w:keepLines/>
        <w:numPr>
          <w:ilvl w:val="0"/>
          <w:numId w:val="1"/>
        </w:numPr>
        <w:spacing w:after="96"/>
        <w:jc w:val="both"/>
      </w:pPr>
      <w:r>
        <w:t xml:space="preserve">Определение поставщика (подрядчика, исполнителя) осуществляет: </w:t>
      </w:r>
      <w:r>
        <w:t>АДМИНИСТРАЦИЯ ПЕТУШИНСКОГО РАЙОНА ВЛАДИМИРСКОЙ ОБЛАСТИ</w:t>
      </w:r>
    </w:p>
    <w:p w:rsidR="00F40951" w:rsidRDefault="00A34B39" w:rsidP="004649F6">
      <w:pPr>
        <w:keepLines/>
        <w:numPr>
          <w:ilvl w:val="0"/>
          <w:numId w:val="1"/>
        </w:numPr>
        <w:spacing w:after="96"/>
        <w:jc w:val="both"/>
      </w:pPr>
      <w:r>
        <w:t xml:space="preserve">Заказчик(и): </w:t>
      </w:r>
      <w:r>
        <w:t>МУНИЦИПАЛЬНОЕ УЧРЕЖДЕНИЕ "УПРАВЛЕНИЕ ОБРАЗОВАНИЯ АДМИНИСТРАЦИИ ПЕТУШИНСКОГО РАЙОНА"</w:t>
      </w:r>
    </w:p>
    <w:p w:rsidR="00F40951" w:rsidRDefault="00A34B39">
      <w:pPr>
        <w:keepLines/>
        <w:numPr>
          <w:ilvl w:val="0"/>
          <w:numId w:val="1"/>
        </w:numPr>
        <w:spacing w:after="96"/>
      </w:pPr>
      <w:r>
        <w:t>Идентификационный код закупки: 243332102133633210100100210011712244</w:t>
      </w:r>
    </w:p>
    <w:p w:rsidR="00F40951" w:rsidRDefault="00A34B39">
      <w:pPr>
        <w:keepLines/>
        <w:numPr>
          <w:ilvl w:val="0"/>
          <w:numId w:val="1"/>
        </w:numPr>
        <w:spacing w:after="96"/>
        <w:jc w:val="both"/>
      </w:pPr>
      <w:r>
        <w:t>Наименование объекта закупки: Поставка бумаги для офисной техники</w:t>
      </w:r>
    </w:p>
    <w:p w:rsidR="00F40951" w:rsidRDefault="00A34B39">
      <w:pPr>
        <w:keepLines/>
        <w:numPr>
          <w:ilvl w:val="0"/>
          <w:numId w:val="1"/>
        </w:numPr>
        <w:spacing w:after="96"/>
      </w:pPr>
      <w:r>
        <w:t>Начальная (максимальна</w:t>
      </w:r>
      <w:r>
        <w:t>я) цена контракта: 166 453,10 руб.</w:t>
      </w:r>
      <w:r>
        <w:br/>
        <w:t>Текущее снижение: 17,00%</w:t>
      </w:r>
    </w:p>
    <w:p w:rsidR="00F40951" w:rsidRDefault="00A34B39">
      <w:pPr>
        <w:keepLines/>
        <w:numPr>
          <w:ilvl w:val="0"/>
          <w:numId w:val="1"/>
        </w:numPr>
        <w:spacing w:after="96"/>
        <w:jc w:val="both"/>
      </w:pPr>
      <w:r>
        <w:t>Извещение размещено «25» января 2024г. на официальном сайте единой информационной системы в сфере закупок http://zakupki.gov.ru/, а также на сайте электронной площадки АО «ЕЭТП» http://roseltorg.r</w:t>
      </w:r>
      <w:r>
        <w:t>u.</w:t>
      </w:r>
    </w:p>
    <w:p w:rsidR="00F40951" w:rsidRDefault="00A34B39">
      <w:pPr>
        <w:keepLines/>
        <w:numPr>
          <w:ilvl w:val="0"/>
          <w:numId w:val="1"/>
        </w:numPr>
        <w:spacing w:after="96"/>
      </w:pPr>
      <w:r>
        <w:t>На заседании комиссии по осуществлению закупок присутствовали:</w:t>
      </w:r>
    </w:p>
    <w:tbl>
      <w:tblPr>
        <w:tblStyle w:val="style46011"/>
        <w:tblW w:w="0" w:type="auto"/>
        <w:tblInd w:w="0" w:type="dxa"/>
        <w:tblLook w:val="04A0" w:firstRow="1" w:lastRow="0" w:firstColumn="1" w:lastColumn="0" w:noHBand="0" w:noVBand="1"/>
      </w:tblPr>
      <w:tblGrid>
        <w:gridCol w:w="6992"/>
        <w:gridCol w:w="3547"/>
      </w:tblGrid>
      <w:tr w:rsidR="00F40951">
        <w:tc>
          <w:tcPr>
            <w:tcW w:w="7000" w:type="dxa"/>
            <w:vAlign w:val="center"/>
          </w:tcPr>
          <w:p w:rsidR="00F40951" w:rsidRDefault="00A34B39">
            <w:pPr>
              <w:jc w:val="center"/>
            </w:pPr>
            <w:r>
              <w:rPr>
                <w:b/>
                <w:bCs/>
              </w:rPr>
              <w:t>Состав комиссии по осуществлению закупок</w:t>
            </w:r>
          </w:p>
        </w:tc>
        <w:tc>
          <w:tcPr>
            <w:tcW w:w="3550" w:type="dxa"/>
            <w:vAlign w:val="center"/>
          </w:tcPr>
          <w:p w:rsidR="00F40951" w:rsidRDefault="00A34B39">
            <w:pPr>
              <w:jc w:val="center"/>
            </w:pPr>
            <w:r>
              <w:rPr>
                <w:b/>
                <w:bCs/>
              </w:rPr>
              <w:t>Роль</w:t>
            </w:r>
          </w:p>
        </w:tc>
      </w:tr>
      <w:tr w:rsidR="00F40951">
        <w:tc>
          <w:tcPr>
            <w:tcW w:w="7000" w:type="dxa"/>
            <w:vAlign w:val="center"/>
          </w:tcPr>
          <w:p w:rsidR="00F40951" w:rsidRDefault="00A34B39">
            <w:pPr>
              <w:jc w:val="center"/>
            </w:pPr>
            <w:proofErr w:type="gramStart"/>
            <w:r>
              <w:t>Исаков  Алексей</w:t>
            </w:r>
            <w:proofErr w:type="gramEnd"/>
            <w:r>
              <w:t xml:space="preserve"> Александрович</w:t>
            </w:r>
          </w:p>
        </w:tc>
        <w:tc>
          <w:tcPr>
            <w:tcW w:w="3550" w:type="dxa"/>
            <w:vAlign w:val="center"/>
          </w:tcPr>
          <w:p w:rsidR="00F40951" w:rsidRDefault="00A34B39">
            <w:pPr>
              <w:jc w:val="center"/>
            </w:pPr>
            <w:r>
              <w:t>Председатель комиссии</w:t>
            </w:r>
          </w:p>
        </w:tc>
      </w:tr>
      <w:tr w:rsidR="00F40951">
        <w:tc>
          <w:tcPr>
            <w:tcW w:w="7000" w:type="dxa"/>
            <w:vAlign w:val="center"/>
          </w:tcPr>
          <w:p w:rsidR="00F40951" w:rsidRDefault="00A34B39">
            <w:pPr>
              <w:jc w:val="center"/>
            </w:pPr>
            <w:proofErr w:type="gramStart"/>
            <w:r>
              <w:t>Тимофеева  Валентина</w:t>
            </w:r>
            <w:proofErr w:type="gramEnd"/>
            <w:r>
              <w:t xml:space="preserve"> Александровна</w:t>
            </w:r>
          </w:p>
        </w:tc>
        <w:tc>
          <w:tcPr>
            <w:tcW w:w="3550" w:type="dxa"/>
            <w:vAlign w:val="center"/>
          </w:tcPr>
          <w:p w:rsidR="00F40951" w:rsidRDefault="00A34B39">
            <w:pPr>
              <w:jc w:val="center"/>
            </w:pPr>
            <w:r>
              <w:t>Зам. председателя комиссии</w:t>
            </w:r>
          </w:p>
        </w:tc>
      </w:tr>
      <w:tr w:rsidR="00F40951">
        <w:tc>
          <w:tcPr>
            <w:tcW w:w="7000" w:type="dxa"/>
            <w:vAlign w:val="center"/>
          </w:tcPr>
          <w:p w:rsidR="00F40951" w:rsidRDefault="00A34B39">
            <w:pPr>
              <w:jc w:val="center"/>
            </w:pPr>
            <w:r>
              <w:t>Калиновская Наталья Викторовна</w:t>
            </w:r>
          </w:p>
        </w:tc>
        <w:tc>
          <w:tcPr>
            <w:tcW w:w="3550" w:type="dxa"/>
            <w:vAlign w:val="center"/>
          </w:tcPr>
          <w:p w:rsidR="00F40951" w:rsidRDefault="00A34B39">
            <w:pPr>
              <w:jc w:val="center"/>
            </w:pPr>
            <w:r>
              <w:t>Член комиссии</w:t>
            </w:r>
          </w:p>
        </w:tc>
      </w:tr>
    </w:tbl>
    <w:p w:rsidR="00F40951" w:rsidRDefault="00F40951"/>
    <w:p w:rsidR="00F40951" w:rsidRDefault="00A34B39">
      <w:r>
        <w:t>Всего на заседании присутствовало 3 члена(</w:t>
      </w:r>
      <w:proofErr w:type="spellStart"/>
      <w:r>
        <w:t>ов</w:t>
      </w:r>
      <w:proofErr w:type="spellEnd"/>
      <w:r>
        <w:t>) комиссии по осуществлению закупок. Кворум имеется. Комиссия правомочна.</w:t>
      </w:r>
    </w:p>
    <w:p w:rsidR="00F40951" w:rsidRDefault="00F40951"/>
    <w:p w:rsidR="00F40951" w:rsidRDefault="00A34B39">
      <w:pPr>
        <w:keepLines/>
        <w:numPr>
          <w:ilvl w:val="0"/>
          <w:numId w:val="1"/>
        </w:numPr>
        <w:spacing w:after="96"/>
        <w:jc w:val="both"/>
      </w:pPr>
      <w:r>
        <w:t>На основании направленных оператором электронной площадки заявок участников закупки, инфор</w:t>
      </w:r>
      <w:r>
        <w:t>мации и документов, предусмотренных пунктом 2 части 6 статьи 43 Федерального закона от 05 апреля 2013 г. № 44-ФЗ, протокола подачи ценовых предложений электронного аукциона № 0128300006024000008 членами комиссии по осуществлению закупок были рассмотрены вс</w:t>
      </w:r>
      <w:r>
        <w:t>е заявки, поданные на участие в закупке, а также информация и документы, предусмотренные пунктом 2 части 6 статьи 43 Федерального закона от 05 апреля 2013 г. № 44-ФЗ, и приняты следующие решения:</w:t>
      </w:r>
    </w:p>
    <w:tbl>
      <w:tblPr>
        <w:tblStyle w:val="style78441"/>
        <w:tblW w:w="0" w:type="auto"/>
        <w:tblInd w:w="0" w:type="dxa"/>
        <w:tblLook w:val="04A0" w:firstRow="1" w:lastRow="0" w:firstColumn="1" w:lastColumn="0" w:noHBand="0" w:noVBand="1"/>
      </w:tblPr>
      <w:tblGrid>
        <w:gridCol w:w="1828"/>
        <w:gridCol w:w="1320"/>
        <w:gridCol w:w="3155"/>
        <w:gridCol w:w="2107"/>
        <w:gridCol w:w="2129"/>
      </w:tblGrid>
      <w:tr w:rsidR="00F40951">
        <w:tc>
          <w:tcPr>
            <w:tcW w:w="1350" w:type="dxa"/>
            <w:vAlign w:val="center"/>
          </w:tcPr>
          <w:p w:rsidR="00F40951" w:rsidRDefault="00A34B39">
            <w:pPr>
              <w:jc w:val="center"/>
            </w:pPr>
            <w:r>
              <w:rPr>
                <w:b/>
                <w:bCs/>
              </w:rPr>
              <w:t>Идентификационный номер заявки, присвоенный оператором элект</w:t>
            </w:r>
            <w:r>
              <w:rPr>
                <w:b/>
                <w:bCs/>
              </w:rPr>
              <w:t>ронной площадки</w:t>
            </w:r>
          </w:p>
        </w:tc>
        <w:tc>
          <w:tcPr>
            <w:tcW w:w="1350" w:type="dxa"/>
            <w:vAlign w:val="center"/>
          </w:tcPr>
          <w:p w:rsidR="00F40951" w:rsidRDefault="00A34B39">
            <w:pPr>
              <w:jc w:val="center"/>
            </w:pPr>
            <w:r>
              <w:rPr>
                <w:b/>
                <w:bCs/>
              </w:rPr>
              <w:t>Порядковый номер заявки, присвоенный оператором электронной площадки</w:t>
            </w:r>
          </w:p>
        </w:tc>
        <w:tc>
          <w:tcPr>
            <w:tcW w:w="3350" w:type="dxa"/>
            <w:vAlign w:val="center"/>
          </w:tcPr>
          <w:p w:rsidR="00F40951" w:rsidRDefault="00A34B39">
            <w:pPr>
              <w:jc w:val="center"/>
            </w:pPr>
            <w:r>
              <w:rPr>
                <w:b/>
                <w:bCs/>
              </w:rPr>
              <w:t>Решение о соответствии извещению об осуществлении закупки или решение об отклонении/отстранении (с обоснованием) заявки на участие в закупке</w:t>
            </w:r>
          </w:p>
        </w:tc>
        <w:tc>
          <w:tcPr>
            <w:tcW w:w="2250" w:type="dxa"/>
            <w:vAlign w:val="center"/>
          </w:tcPr>
          <w:p w:rsidR="00F40951" w:rsidRDefault="00A34B39">
            <w:pPr>
              <w:jc w:val="center"/>
            </w:pPr>
            <w:r>
              <w:rPr>
                <w:b/>
                <w:bCs/>
              </w:rPr>
              <w:t>Член комиссии по осуществлению</w:t>
            </w:r>
            <w:r>
              <w:rPr>
                <w:b/>
                <w:bCs/>
              </w:rPr>
              <w:t xml:space="preserve"> закупок</w:t>
            </w:r>
          </w:p>
        </w:tc>
        <w:tc>
          <w:tcPr>
            <w:tcW w:w="2250" w:type="dxa"/>
            <w:vAlign w:val="center"/>
          </w:tcPr>
          <w:p w:rsidR="00F40951" w:rsidRDefault="00A34B39">
            <w:pPr>
              <w:jc w:val="center"/>
            </w:pPr>
            <w:r>
              <w:rPr>
                <w:b/>
                <w:bCs/>
              </w:rPr>
              <w:t>Решение члена комиссии по осуществлению закупок</w:t>
            </w:r>
          </w:p>
        </w:tc>
      </w:tr>
      <w:tr w:rsidR="00F40951">
        <w:tc>
          <w:tcPr>
            <w:tcW w:w="1350" w:type="dxa"/>
            <w:vMerge w:val="restart"/>
            <w:vAlign w:val="center"/>
          </w:tcPr>
          <w:p w:rsidR="00F40951" w:rsidRDefault="00A34B39">
            <w:pPr>
              <w:jc w:val="center"/>
            </w:pPr>
            <w:r>
              <w:t>399352</w:t>
            </w:r>
          </w:p>
        </w:tc>
        <w:tc>
          <w:tcPr>
            <w:tcW w:w="1350" w:type="dxa"/>
            <w:vMerge w:val="restart"/>
            <w:vAlign w:val="center"/>
          </w:tcPr>
          <w:p w:rsidR="00F40951" w:rsidRDefault="00A34B39">
            <w:pPr>
              <w:jc w:val="center"/>
            </w:pPr>
            <w:r>
              <w:t>1</w:t>
            </w:r>
          </w:p>
        </w:tc>
        <w:tc>
          <w:tcPr>
            <w:tcW w:w="3350" w:type="dxa"/>
            <w:vMerge w:val="restart"/>
            <w:vAlign w:val="center"/>
          </w:tcPr>
          <w:p w:rsidR="00F40951" w:rsidRDefault="00A34B39" w:rsidP="00A34B39">
            <w:pPr>
              <w:jc w:val="center"/>
            </w:pPr>
            <w:r>
              <w:t xml:space="preserve">Отклонить заявку на участие в закупке по  </w:t>
            </w:r>
            <w:bookmarkStart w:id="0" w:name="_GoBack"/>
            <w:bookmarkEnd w:id="0"/>
            <w:r>
              <w:t>п.1 ч.12 ст.48 №44-ФЗ - Непредставление информации и документов, предусмотренных извещением об осуществлении закупки в соответствии с Законом № 44-ФЗ (за исключением информации и документов, предусмотрен</w:t>
            </w:r>
            <w:r>
              <w:t>ных п.2 и 3 ч.6 ст.43 №44-ФЗ), несоответствие таких информации и документов требованиям, установленным в извещении об осуществлении закупки. Согласно требованиям к содержанию, составу Заявки на участие в закупке в соответствии с Федеральным законом № 44-ФЗ</w:t>
            </w:r>
            <w:r>
              <w:t xml:space="preserve"> и инструкция по ее заполнению - Приложение № 2 к извещению об осуществлении закупки - Инструкция по заполнению Заявки на участие в закупке - В случае установления требований к товарам, в том числе поставляемых Заказчику при выполнении закупаемых работ, ок</w:t>
            </w:r>
            <w:r>
              <w:t>азании закупаемых услуг, конкретные показатели товаров, товаров, предлагаемых к поставке при выполнении работ, оказании услуг, должны быть указаны участником закупки в полном соответствии с требованиями, установленными Заказчиком, в Извещении об осуществле</w:t>
            </w:r>
            <w:r>
              <w:t xml:space="preserve">нии закупки. Союз «или» - означает выбор, участнику закупки необходимо предоставить одно из </w:t>
            </w:r>
            <w:r>
              <w:lastRenderedPageBreak/>
              <w:t xml:space="preserve">указанных значений показателя, вариант исполнения, указанных через данный союз. Участником не представлено конкретное значение показателя цветовая гамма бумаги для </w:t>
            </w:r>
            <w:r>
              <w:t>офисной техники, что допускает двусмысленные, противоречивые, а также взаимоисключающие толкования и предложения. Также участником предложена характеристика бумаги для офисной техники "Цветность</w:t>
            </w:r>
            <w:proofErr w:type="gramStart"/>
            <w:r>
              <w:t>"  со</w:t>
            </w:r>
            <w:proofErr w:type="gramEnd"/>
            <w:r>
              <w:t xml:space="preserve"> значением характеристики "Качественный", тогда как заказ</w:t>
            </w:r>
            <w:r>
              <w:t>чику требовалось указание допустимого значения - Цветная.</w:t>
            </w:r>
          </w:p>
        </w:tc>
        <w:tc>
          <w:tcPr>
            <w:tcW w:w="2250" w:type="dxa"/>
            <w:vAlign w:val="center"/>
          </w:tcPr>
          <w:p w:rsidR="00F40951" w:rsidRDefault="00A34B39">
            <w:pPr>
              <w:jc w:val="center"/>
            </w:pPr>
            <w:proofErr w:type="gramStart"/>
            <w:r>
              <w:lastRenderedPageBreak/>
              <w:t>И</w:t>
            </w:r>
            <w:r>
              <w:t>саков  Алексей</w:t>
            </w:r>
            <w:proofErr w:type="gramEnd"/>
            <w:r>
              <w:t xml:space="preserve"> Александрович</w:t>
            </w:r>
          </w:p>
        </w:tc>
        <w:tc>
          <w:tcPr>
            <w:tcW w:w="2250" w:type="dxa"/>
            <w:vAlign w:val="center"/>
          </w:tcPr>
          <w:p w:rsidR="00F40951" w:rsidRDefault="00A34B39">
            <w:pPr>
              <w:jc w:val="center"/>
            </w:pPr>
            <w:r>
              <w:t xml:space="preserve">Отклонить заявку на участие в закупке </w:t>
            </w:r>
            <w:proofErr w:type="gramStart"/>
            <w:r>
              <w:t>по  п.</w:t>
            </w:r>
            <w:proofErr w:type="gramEnd"/>
            <w:r>
              <w:t>1 ч.12 ст.48 №44-ФЗ «Непредставление информации и документов, предусмотренных извещением об осуществлении закупки (за исключ</w:t>
            </w:r>
            <w:r>
              <w:t>ением информации и документов, предусмотренных п. 2, 3 ч. 6 ст. 43 Закона 44-ФЗ), несоответствие таких информации и документов требованиям»</w:t>
            </w:r>
          </w:p>
        </w:tc>
      </w:tr>
      <w:tr w:rsidR="00F40951">
        <w:tc>
          <w:tcPr>
            <w:tcW w:w="1350" w:type="dxa"/>
            <w:vMerge/>
            <w:vAlign w:val="center"/>
          </w:tcPr>
          <w:p w:rsidR="00F40951" w:rsidRDefault="00A34B39">
            <w:pPr>
              <w:jc w:val="center"/>
            </w:pPr>
            <w:r>
              <w:t>399352</w:t>
            </w:r>
          </w:p>
        </w:tc>
        <w:tc>
          <w:tcPr>
            <w:tcW w:w="1350" w:type="dxa"/>
            <w:vMerge/>
            <w:vAlign w:val="center"/>
          </w:tcPr>
          <w:p w:rsidR="00F40951" w:rsidRDefault="00A34B39">
            <w:pPr>
              <w:jc w:val="center"/>
            </w:pPr>
            <w:r>
              <w:t>1</w:t>
            </w:r>
          </w:p>
        </w:tc>
        <w:tc>
          <w:tcPr>
            <w:tcW w:w="3350" w:type="dxa"/>
            <w:vMerge/>
            <w:vAlign w:val="center"/>
          </w:tcPr>
          <w:p w:rsidR="00F40951" w:rsidRDefault="00A34B39">
            <w:pPr>
              <w:jc w:val="center"/>
            </w:pPr>
            <w:r>
              <w:t xml:space="preserve">Отклонить заявку на участие в закупке по  п.1 ч.12 ст.48 №44-ФЗ «Непредставление информации и документов, </w:t>
            </w:r>
            <w:r>
              <w:t xml:space="preserve">предусмотренных извещением об осуществлении закупки (за исключением информации и документов, предусмотренных п. 2, 3 ч. 6 ст. 43 Закона 44-ФЗ), несоответствие таких информации и документов требованиям»  п.1 ч.12 ст.48 №44-ФЗ - Непредставление информации и </w:t>
            </w:r>
            <w:r>
              <w:t>документов, предусмотренных извещением об осуществлении закупки в соответствии с Законом № 44-ФЗ (за исключением информации и документов, предусмотренных п.2 и 3 ч.6 ст.43 №44-ФЗ), несоответствие таких информации и документов требованиям, установленным в и</w:t>
            </w:r>
            <w:r>
              <w:t>звещении об осуществлении закупки. Согласно требованиям к содержанию, составу Заявки на участие в закупке в соответствии с Федеральным законом № 44-ФЗ и инструкция по ее заполнению - Приложение № 2 к извещению об осуществлении закупки - Инструкция по запол</w:t>
            </w:r>
            <w:r>
              <w:t>нению Заявки на участие в закупке - В случае установления требований к товарам, в том числе поставляемых Заказчику при выполнении закупаемых работ, оказании закупаемых услуг, конкретные показатели товаров, товаров, предлагаемых к поставке при выполнении ра</w:t>
            </w:r>
            <w:r>
              <w:t>бот, оказании услуг, должны быть указаны участником закупки в полном соответствии с требованиями, установленными Заказчиком, в Извещении об осуществлении закупки. Союз «или» - означает выбор, участнику закупки необходимо предоставить одно из указанных знач</w:t>
            </w:r>
            <w:r>
              <w:t>ений показателя, вариант исполнения, указанных через данный союз. Участником не представлено конкретное значение показателя цветовая гамма бумаги для офисной техники, что допускает двусмысленные, противоречивые, а также взаимоисключающие толкования и предл</w:t>
            </w:r>
            <w:r>
              <w:t>ожения. Также участником предложена характеристика бумаги для офисной техники "Цветность</w:t>
            </w:r>
            <w:proofErr w:type="gramStart"/>
            <w:r>
              <w:t>"  со</w:t>
            </w:r>
            <w:proofErr w:type="gramEnd"/>
            <w:r>
              <w:t xml:space="preserve"> значением характеристики "Качественный", тогда как заказчику требовалось указание допустимого значения - Цветная.</w:t>
            </w:r>
          </w:p>
        </w:tc>
        <w:tc>
          <w:tcPr>
            <w:tcW w:w="2250" w:type="dxa"/>
            <w:vAlign w:val="center"/>
          </w:tcPr>
          <w:p w:rsidR="00F40951" w:rsidRDefault="00A34B39">
            <w:pPr>
              <w:jc w:val="center"/>
            </w:pPr>
            <w:r>
              <w:t>Калиновская Наталья Викторовна</w:t>
            </w:r>
          </w:p>
        </w:tc>
        <w:tc>
          <w:tcPr>
            <w:tcW w:w="2250" w:type="dxa"/>
            <w:vAlign w:val="center"/>
          </w:tcPr>
          <w:p w:rsidR="00F40951" w:rsidRDefault="00A34B39">
            <w:pPr>
              <w:jc w:val="center"/>
            </w:pPr>
            <w:r>
              <w:t xml:space="preserve">Отклонить заявку </w:t>
            </w:r>
            <w:r>
              <w:t xml:space="preserve">на участие в закупке </w:t>
            </w:r>
            <w:proofErr w:type="gramStart"/>
            <w:r>
              <w:t>по  п.</w:t>
            </w:r>
            <w:proofErr w:type="gramEnd"/>
            <w:r>
              <w:t>1 ч.12 ст.48 №44-ФЗ «Непредставление информации и документов, предусмотренных извещением об осуществлении закупки (за исключением информации и документов, предусмотренных п. 2, 3 ч. 6 ст. 43 Закона 44-ФЗ), несоответствие таких ин</w:t>
            </w:r>
            <w:r>
              <w:t>формации и документов требованиям»</w:t>
            </w:r>
          </w:p>
        </w:tc>
      </w:tr>
      <w:tr w:rsidR="00F40951">
        <w:tc>
          <w:tcPr>
            <w:tcW w:w="1350" w:type="dxa"/>
            <w:vMerge/>
            <w:vAlign w:val="center"/>
          </w:tcPr>
          <w:p w:rsidR="00F40951" w:rsidRDefault="00A34B39">
            <w:pPr>
              <w:jc w:val="center"/>
            </w:pPr>
            <w:r>
              <w:lastRenderedPageBreak/>
              <w:t>399352</w:t>
            </w:r>
          </w:p>
        </w:tc>
        <w:tc>
          <w:tcPr>
            <w:tcW w:w="1350" w:type="dxa"/>
            <w:vMerge/>
            <w:vAlign w:val="center"/>
          </w:tcPr>
          <w:p w:rsidR="00F40951" w:rsidRDefault="00A34B39">
            <w:pPr>
              <w:jc w:val="center"/>
            </w:pPr>
            <w:r>
              <w:t>1</w:t>
            </w:r>
          </w:p>
        </w:tc>
        <w:tc>
          <w:tcPr>
            <w:tcW w:w="3350" w:type="dxa"/>
            <w:vMerge/>
            <w:vAlign w:val="center"/>
          </w:tcPr>
          <w:p w:rsidR="00F40951" w:rsidRDefault="00A34B39">
            <w:pPr>
              <w:jc w:val="center"/>
            </w:pPr>
            <w:r>
              <w:t>Отклонить заявку на участие в закупке по  п.1 ч.12 ст.48 №44-ФЗ «Непредставление информации и документов, предусмотренных извещением об осуществлении закупки (за исключением информации и документов, предусмотренных п. 2, 3 ч. 6 ст. 43 Закона 44-ФЗ), несоот</w:t>
            </w:r>
            <w:r>
              <w:t>ветствие таких информации и документов требованиям»  п.1 ч.12 ст.48 №44-ФЗ - Непредставление информации и документов, предусмотренных извещением об осуществлении закупки в соответствии с Законом № 44-ФЗ (за исключением информации и документов, предусмотрен</w:t>
            </w:r>
            <w:r>
              <w:t>ных п.2 и 3 ч.6 ст.43 №44-ФЗ), несоответствие таких информации и документов требованиям, установленным в извещении об осуществлении закупки. Согласно требованиям к содержанию, составу Заявки на участие в закупке в соответствии с Федеральным законом № 44-ФЗ</w:t>
            </w:r>
            <w:r>
              <w:t xml:space="preserve"> и инструкция по ее заполнению - Приложение № 2 к извещению об осуществлении закупки - Инструкция по заполнению Заявки на участие в закупке - В случае установления требований к товарам, в том числе поставляемых Заказчику при выполнении закупаемых работ, ок</w:t>
            </w:r>
            <w:r>
              <w:t>азании закупаемых услуг, конкретные показатели товаров, товаров, предлагаемых к поставке при выполнении работ, оказании услуг, должны быть указаны участником закупки в полном соответствии с требованиями, установленными Заказчиком, в Извещении об осуществле</w:t>
            </w:r>
            <w:r>
              <w:t xml:space="preserve">нии закупки. Союз «или» - означает выбор, участнику закупки необходимо предоставить одно из указанных значений показателя, вариант исполнения, указанных через данный союз. Участником не представлено конкретное значение показателя цветовая гамма бумаги для </w:t>
            </w:r>
            <w:r>
              <w:t>офисной техники, что допускает двусмысленные, противоречивые, а также взаимоисключающие толкования и предложения. Также участником предложена характеристика бумаги для офисной техники "Цветность</w:t>
            </w:r>
            <w:proofErr w:type="gramStart"/>
            <w:r>
              <w:t>"  со</w:t>
            </w:r>
            <w:proofErr w:type="gramEnd"/>
            <w:r>
              <w:t xml:space="preserve"> значением характеристики "Качественный", тогда как заказ</w:t>
            </w:r>
            <w:r>
              <w:t>чику требовалось указание допустимого значения - Цветная.</w:t>
            </w:r>
          </w:p>
        </w:tc>
        <w:tc>
          <w:tcPr>
            <w:tcW w:w="2250" w:type="dxa"/>
            <w:vAlign w:val="center"/>
          </w:tcPr>
          <w:p w:rsidR="00F40951" w:rsidRDefault="00A34B39">
            <w:pPr>
              <w:jc w:val="center"/>
            </w:pPr>
            <w:proofErr w:type="gramStart"/>
            <w:r>
              <w:t>Тимофеева  Валентина</w:t>
            </w:r>
            <w:proofErr w:type="gramEnd"/>
            <w:r>
              <w:t xml:space="preserve"> Александровна</w:t>
            </w:r>
          </w:p>
        </w:tc>
        <w:tc>
          <w:tcPr>
            <w:tcW w:w="2250" w:type="dxa"/>
            <w:vAlign w:val="center"/>
          </w:tcPr>
          <w:p w:rsidR="00F40951" w:rsidRDefault="00A34B39">
            <w:pPr>
              <w:jc w:val="center"/>
            </w:pPr>
            <w:r>
              <w:t xml:space="preserve">Отклонить заявку на участие в закупке </w:t>
            </w:r>
            <w:proofErr w:type="gramStart"/>
            <w:r>
              <w:t>по  п.</w:t>
            </w:r>
            <w:proofErr w:type="gramEnd"/>
            <w:r>
              <w:t>1 ч.12 ст.48 №44-ФЗ «Непредставление информации и документов, предусмотренных извещением об осуществлении закупки (за и</w:t>
            </w:r>
            <w:r>
              <w:t>сключением информации и документов, предусмотренных п. 2, 3 ч. 6 ст. 43 Закона 44-ФЗ), несоответствие таких информации и документов требованиям»</w:t>
            </w:r>
          </w:p>
        </w:tc>
      </w:tr>
      <w:tr w:rsidR="00F40951">
        <w:tc>
          <w:tcPr>
            <w:tcW w:w="1350" w:type="dxa"/>
            <w:vMerge w:val="restart"/>
            <w:vAlign w:val="center"/>
          </w:tcPr>
          <w:p w:rsidR="00F40951" w:rsidRDefault="00A34B39">
            <w:pPr>
              <w:jc w:val="center"/>
            </w:pPr>
            <w:r>
              <w:lastRenderedPageBreak/>
              <w:t>404695</w:t>
            </w:r>
          </w:p>
        </w:tc>
        <w:tc>
          <w:tcPr>
            <w:tcW w:w="1350" w:type="dxa"/>
            <w:vMerge w:val="restart"/>
            <w:vAlign w:val="center"/>
          </w:tcPr>
          <w:p w:rsidR="00F40951" w:rsidRDefault="00A34B39">
            <w:pPr>
              <w:jc w:val="center"/>
            </w:pPr>
            <w:r>
              <w:t>2</w:t>
            </w:r>
          </w:p>
        </w:tc>
        <w:tc>
          <w:tcPr>
            <w:tcW w:w="3350" w:type="dxa"/>
            <w:vMerge w:val="restart"/>
            <w:vAlign w:val="center"/>
          </w:tcPr>
          <w:p w:rsidR="00F40951" w:rsidRDefault="00A34B39">
            <w:pPr>
              <w:jc w:val="center"/>
            </w:pPr>
            <w:r>
              <w:t>Признать заявку соответствующей извещению об осуществлении закупки.</w:t>
            </w:r>
          </w:p>
        </w:tc>
        <w:tc>
          <w:tcPr>
            <w:tcW w:w="2250" w:type="dxa"/>
            <w:vAlign w:val="center"/>
          </w:tcPr>
          <w:p w:rsidR="00F40951" w:rsidRDefault="00A34B39">
            <w:pPr>
              <w:jc w:val="center"/>
            </w:pPr>
            <w:proofErr w:type="gramStart"/>
            <w:r>
              <w:t>Исаков  Алексей</w:t>
            </w:r>
            <w:proofErr w:type="gramEnd"/>
            <w:r>
              <w:t xml:space="preserve"> Александрович</w:t>
            </w:r>
          </w:p>
        </w:tc>
        <w:tc>
          <w:tcPr>
            <w:tcW w:w="2250" w:type="dxa"/>
            <w:vAlign w:val="center"/>
          </w:tcPr>
          <w:p w:rsidR="00F40951" w:rsidRDefault="00A34B39">
            <w:pPr>
              <w:jc w:val="center"/>
            </w:pPr>
            <w:r>
              <w:t>При</w:t>
            </w:r>
            <w:r>
              <w:t>знать заявку соответствующей извещению об осуществлении закупки.</w:t>
            </w:r>
          </w:p>
        </w:tc>
      </w:tr>
      <w:tr w:rsidR="00F40951">
        <w:tc>
          <w:tcPr>
            <w:tcW w:w="1350" w:type="dxa"/>
            <w:vMerge/>
            <w:vAlign w:val="center"/>
          </w:tcPr>
          <w:p w:rsidR="00F40951" w:rsidRDefault="00A34B39">
            <w:pPr>
              <w:jc w:val="center"/>
            </w:pPr>
            <w:r>
              <w:t>404695</w:t>
            </w:r>
          </w:p>
        </w:tc>
        <w:tc>
          <w:tcPr>
            <w:tcW w:w="1350" w:type="dxa"/>
            <w:vMerge/>
            <w:vAlign w:val="center"/>
          </w:tcPr>
          <w:p w:rsidR="00F40951" w:rsidRDefault="00A34B39">
            <w:pPr>
              <w:jc w:val="center"/>
            </w:pPr>
            <w:r>
              <w:t>2</w:t>
            </w:r>
          </w:p>
        </w:tc>
        <w:tc>
          <w:tcPr>
            <w:tcW w:w="3350" w:type="dxa"/>
            <w:vMerge/>
            <w:vAlign w:val="center"/>
          </w:tcPr>
          <w:p w:rsidR="00F40951" w:rsidRDefault="00A34B39">
            <w:pPr>
              <w:jc w:val="center"/>
            </w:pPr>
            <w:r>
              <w:t>Признать заявку соответствующей извещению об осуществлении закупки.</w:t>
            </w:r>
          </w:p>
        </w:tc>
        <w:tc>
          <w:tcPr>
            <w:tcW w:w="2250" w:type="dxa"/>
            <w:vAlign w:val="center"/>
          </w:tcPr>
          <w:p w:rsidR="00F40951" w:rsidRDefault="00A34B39">
            <w:pPr>
              <w:jc w:val="center"/>
            </w:pPr>
            <w:r>
              <w:t>Калиновская Наталья Викторовна</w:t>
            </w:r>
          </w:p>
        </w:tc>
        <w:tc>
          <w:tcPr>
            <w:tcW w:w="2250" w:type="dxa"/>
            <w:vAlign w:val="center"/>
          </w:tcPr>
          <w:p w:rsidR="00F40951" w:rsidRDefault="00A34B39">
            <w:pPr>
              <w:jc w:val="center"/>
            </w:pPr>
            <w:r>
              <w:t>Признать заявку соответствующей извещению об осуществлении закупки.</w:t>
            </w:r>
          </w:p>
        </w:tc>
      </w:tr>
      <w:tr w:rsidR="00F40951">
        <w:tc>
          <w:tcPr>
            <w:tcW w:w="1350" w:type="dxa"/>
            <w:vMerge/>
            <w:vAlign w:val="center"/>
          </w:tcPr>
          <w:p w:rsidR="00F40951" w:rsidRDefault="00A34B39">
            <w:pPr>
              <w:jc w:val="center"/>
            </w:pPr>
            <w:r>
              <w:t>404695</w:t>
            </w:r>
          </w:p>
        </w:tc>
        <w:tc>
          <w:tcPr>
            <w:tcW w:w="1350" w:type="dxa"/>
            <w:vMerge/>
            <w:vAlign w:val="center"/>
          </w:tcPr>
          <w:p w:rsidR="00F40951" w:rsidRDefault="00A34B39">
            <w:pPr>
              <w:jc w:val="center"/>
            </w:pPr>
            <w:r>
              <w:t>2</w:t>
            </w:r>
          </w:p>
        </w:tc>
        <w:tc>
          <w:tcPr>
            <w:tcW w:w="3350" w:type="dxa"/>
            <w:vMerge/>
            <w:vAlign w:val="center"/>
          </w:tcPr>
          <w:p w:rsidR="00F40951" w:rsidRDefault="00A34B39">
            <w:pPr>
              <w:jc w:val="center"/>
            </w:pPr>
            <w:r>
              <w:t>Признать заявку соответствующей извещению об осуществлении закупки.</w:t>
            </w:r>
          </w:p>
        </w:tc>
        <w:tc>
          <w:tcPr>
            <w:tcW w:w="2250" w:type="dxa"/>
            <w:vAlign w:val="center"/>
          </w:tcPr>
          <w:p w:rsidR="00F40951" w:rsidRDefault="00A34B39">
            <w:pPr>
              <w:jc w:val="center"/>
            </w:pPr>
            <w:proofErr w:type="gramStart"/>
            <w:r>
              <w:t>Тимофеева  Валентина</w:t>
            </w:r>
            <w:proofErr w:type="gramEnd"/>
            <w:r>
              <w:t xml:space="preserve"> Александровна</w:t>
            </w:r>
          </w:p>
        </w:tc>
        <w:tc>
          <w:tcPr>
            <w:tcW w:w="2250" w:type="dxa"/>
            <w:vAlign w:val="center"/>
          </w:tcPr>
          <w:p w:rsidR="00F40951" w:rsidRDefault="00A34B39">
            <w:pPr>
              <w:jc w:val="center"/>
            </w:pPr>
            <w:r>
              <w:t>Признать заявку соответствующей извещению об осуществлении закупки.</w:t>
            </w:r>
          </w:p>
        </w:tc>
      </w:tr>
      <w:tr w:rsidR="00F40951">
        <w:tc>
          <w:tcPr>
            <w:tcW w:w="1350" w:type="dxa"/>
            <w:vMerge w:val="restart"/>
            <w:vAlign w:val="center"/>
          </w:tcPr>
          <w:p w:rsidR="00F40951" w:rsidRDefault="00A34B39">
            <w:pPr>
              <w:jc w:val="center"/>
            </w:pPr>
            <w:r>
              <w:t>407868</w:t>
            </w:r>
          </w:p>
        </w:tc>
        <w:tc>
          <w:tcPr>
            <w:tcW w:w="1350" w:type="dxa"/>
            <w:vMerge w:val="restart"/>
            <w:vAlign w:val="center"/>
          </w:tcPr>
          <w:p w:rsidR="00F40951" w:rsidRDefault="00A34B39">
            <w:pPr>
              <w:jc w:val="center"/>
            </w:pPr>
            <w:r>
              <w:t>3</w:t>
            </w:r>
          </w:p>
        </w:tc>
        <w:tc>
          <w:tcPr>
            <w:tcW w:w="3350" w:type="dxa"/>
            <w:vMerge w:val="restart"/>
            <w:vAlign w:val="center"/>
          </w:tcPr>
          <w:p w:rsidR="00F40951" w:rsidRDefault="00A34B39">
            <w:pPr>
              <w:jc w:val="center"/>
            </w:pPr>
            <w:r>
              <w:t>Признать заявку соответствующей извещению об осуществлении закупки.</w:t>
            </w:r>
          </w:p>
        </w:tc>
        <w:tc>
          <w:tcPr>
            <w:tcW w:w="2250" w:type="dxa"/>
            <w:vAlign w:val="center"/>
          </w:tcPr>
          <w:p w:rsidR="00F40951" w:rsidRDefault="00A34B39">
            <w:pPr>
              <w:jc w:val="center"/>
            </w:pPr>
            <w:proofErr w:type="gramStart"/>
            <w:r>
              <w:t xml:space="preserve">Исаков </w:t>
            </w:r>
            <w:r>
              <w:t xml:space="preserve"> Алексей</w:t>
            </w:r>
            <w:proofErr w:type="gramEnd"/>
            <w:r>
              <w:t xml:space="preserve"> Александрович</w:t>
            </w:r>
          </w:p>
        </w:tc>
        <w:tc>
          <w:tcPr>
            <w:tcW w:w="2250" w:type="dxa"/>
            <w:vAlign w:val="center"/>
          </w:tcPr>
          <w:p w:rsidR="00F40951" w:rsidRDefault="00A34B39">
            <w:pPr>
              <w:jc w:val="center"/>
            </w:pPr>
            <w:r>
              <w:t>Признать заявку соответствующей извещению об осуществлении закупки.</w:t>
            </w:r>
          </w:p>
        </w:tc>
      </w:tr>
      <w:tr w:rsidR="00F40951">
        <w:tc>
          <w:tcPr>
            <w:tcW w:w="1350" w:type="dxa"/>
            <w:vMerge/>
            <w:vAlign w:val="center"/>
          </w:tcPr>
          <w:p w:rsidR="00F40951" w:rsidRDefault="00A34B39">
            <w:pPr>
              <w:jc w:val="center"/>
            </w:pPr>
            <w:r>
              <w:t>407868</w:t>
            </w:r>
          </w:p>
        </w:tc>
        <w:tc>
          <w:tcPr>
            <w:tcW w:w="1350" w:type="dxa"/>
            <w:vMerge/>
            <w:vAlign w:val="center"/>
          </w:tcPr>
          <w:p w:rsidR="00F40951" w:rsidRDefault="00A34B39">
            <w:pPr>
              <w:jc w:val="center"/>
            </w:pPr>
            <w:r>
              <w:t>3</w:t>
            </w:r>
          </w:p>
        </w:tc>
        <w:tc>
          <w:tcPr>
            <w:tcW w:w="3350" w:type="dxa"/>
            <w:vMerge/>
            <w:vAlign w:val="center"/>
          </w:tcPr>
          <w:p w:rsidR="00F40951" w:rsidRDefault="00A34B39">
            <w:pPr>
              <w:jc w:val="center"/>
            </w:pPr>
            <w:r>
              <w:t>Признать заявку соответствующей извещению об осуществлении закупки.</w:t>
            </w:r>
          </w:p>
        </w:tc>
        <w:tc>
          <w:tcPr>
            <w:tcW w:w="2250" w:type="dxa"/>
            <w:vAlign w:val="center"/>
          </w:tcPr>
          <w:p w:rsidR="00F40951" w:rsidRDefault="00A34B39">
            <w:pPr>
              <w:jc w:val="center"/>
            </w:pPr>
            <w:r>
              <w:t>Калиновская Наталья Викторовна</w:t>
            </w:r>
          </w:p>
        </w:tc>
        <w:tc>
          <w:tcPr>
            <w:tcW w:w="2250" w:type="dxa"/>
            <w:vAlign w:val="center"/>
          </w:tcPr>
          <w:p w:rsidR="00F40951" w:rsidRDefault="00A34B39">
            <w:pPr>
              <w:jc w:val="center"/>
            </w:pPr>
            <w:r>
              <w:t>Признать заявку соответствующей извещению об осуществлении закупки.</w:t>
            </w:r>
          </w:p>
        </w:tc>
      </w:tr>
      <w:tr w:rsidR="00F40951">
        <w:tc>
          <w:tcPr>
            <w:tcW w:w="1350" w:type="dxa"/>
            <w:vMerge/>
            <w:vAlign w:val="center"/>
          </w:tcPr>
          <w:p w:rsidR="00F40951" w:rsidRDefault="00A34B39">
            <w:pPr>
              <w:jc w:val="center"/>
            </w:pPr>
            <w:r>
              <w:t>407868</w:t>
            </w:r>
          </w:p>
        </w:tc>
        <w:tc>
          <w:tcPr>
            <w:tcW w:w="1350" w:type="dxa"/>
            <w:vMerge/>
            <w:vAlign w:val="center"/>
          </w:tcPr>
          <w:p w:rsidR="00F40951" w:rsidRDefault="00A34B39">
            <w:pPr>
              <w:jc w:val="center"/>
            </w:pPr>
            <w:r>
              <w:t>3</w:t>
            </w:r>
          </w:p>
        </w:tc>
        <w:tc>
          <w:tcPr>
            <w:tcW w:w="3350" w:type="dxa"/>
            <w:vMerge/>
            <w:vAlign w:val="center"/>
          </w:tcPr>
          <w:p w:rsidR="00F40951" w:rsidRDefault="00A34B39">
            <w:pPr>
              <w:jc w:val="center"/>
            </w:pPr>
            <w:r>
              <w:t>Признать заявку соответствующей извещению об осуществлении закупки.</w:t>
            </w:r>
          </w:p>
        </w:tc>
        <w:tc>
          <w:tcPr>
            <w:tcW w:w="2250" w:type="dxa"/>
            <w:vAlign w:val="center"/>
          </w:tcPr>
          <w:p w:rsidR="00F40951" w:rsidRDefault="00A34B39">
            <w:pPr>
              <w:jc w:val="center"/>
            </w:pPr>
            <w:proofErr w:type="gramStart"/>
            <w:r>
              <w:t>Тимофеева  Валентина</w:t>
            </w:r>
            <w:proofErr w:type="gramEnd"/>
            <w:r>
              <w:t xml:space="preserve"> Александровна</w:t>
            </w:r>
          </w:p>
        </w:tc>
        <w:tc>
          <w:tcPr>
            <w:tcW w:w="2250" w:type="dxa"/>
            <w:vAlign w:val="center"/>
          </w:tcPr>
          <w:p w:rsidR="00F40951" w:rsidRDefault="00A34B39">
            <w:pPr>
              <w:jc w:val="center"/>
            </w:pPr>
            <w:r>
              <w:t>Признать заявку соответствующей извещению об осуществлении закупки.</w:t>
            </w:r>
          </w:p>
        </w:tc>
      </w:tr>
      <w:tr w:rsidR="00F40951">
        <w:tc>
          <w:tcPr>
            <w:tcW w:w="1350" w:type="dxa"/>
            <w:vMerge w:val="restart"/>
            <w:vAlign w:val="center"/>
          </w:tcPr>
          <w:p w:rsidR="00F40951" w:rsidRDefault="00A34B39">
            <w:pPr>
              <w:jc w:val="center"/>
            </w:pPr>
            <w:r>
              <w:t>407941</w:t>
            </w:r>
          </w:p>
        </w:tc>
        <w:tc>
          <w:tcPr>
            <w:tcW w:w="1350" w:type="dxa"/>
            <w:vMerge w:val="restart"/>
            <w:vAlign w:val="center"/>
          </w:tcPr>
          <w:p w:rsidR="00F40951" w:rsidRDefault="00A34B39">
            <w:pPr>
              <w:jc w:val="center"/>
            </w:pPr>
            <w:r>
              <w:t>4</w:t>
            </w:r>
          </w:p>
        </w:tc>
        <w:tc>
          <w:tcPr>
            <w:tcW w:w="3350" w:type="dxa"/>
            <w:vMerge w:val="restart"/>
            <w:vAlign w:val="center"/>
          </w:tcPr>
          <w:p w:rsidR="00F40951" w:rsidRDefault="00A34B39">
            <w:pPr>
              <w:jc w:val="center"/>
            </w:pPr>
            <w:r>
              <w:t>Признать заявку соответствующей извещению об осуществлении закупки.</w:t>
            </w:r>
          </w:p>
        </w:tc>
        <w:tc>
          <w:tcPr>
            <w:tcW w:w="2250" w:type="dxa"/>
            <w:vAlign w:val="center"/>
          </w:tcPr>
          <w:p w:rsidR="00F40951" w:rsidRDefault="00A34B39">
            <w:pPr>
              <w:jc w:val="center"/>
            </w:pPr>
            <w:proofErr w:type="gramStart"/>
            <w:r>
              <w:t>Исаков  Алексей</w:t>
            </w:r>
            <w:proofErr w:type="gramEnd"/>
            <w:r>
              <w:t xml:space="preserve"> Александрович</w:t>
            </w:r>
          </w:p>
        </w:tc>
        <w:tc>
          <w:tcPr>
            <w:tcW w:w="2250" w:type="dxa"/>
            <w:vAlign w:val="center"/>
          </w:tcPr>
          <w:p w:rsidR="00F40951" w:rsidRDefault="00A34B39">
            <w:pPr>
              <w:jc w:val="center"/>
            </w:pPr>
            <w:r>
              <w:t>Признать заявку соответствующей извещению об осуществлении закупки.</w:t>
            </w:r>
          </w:p>
        </w:tc>
      </w:tr>
      <w:tr w:rsidR="00F40951">
        <w:tc>
          <w:tcPr>
            <w:tcW w:w="1350" w:type="dxa"/>
            <w:vMerge/>
            <w:vAlign w:val="center"/>
          </w:tcPr>
          <w:p w:rsidR="00F40951" w:rsidRDefault="00A34B39">
            <w:pPr>
              <w:jc w:val="center"/>
            </w:pPr>
            <w:r>
              <w:t>407941</w:t>
            </w:r>
          </w:p>
        </w:tc>
        <w:tc>
          <w:tcPr>
            <w:tcW w:w="1350" w:type="dxa"/>
            <w:vMerge/>
            <w:vAlign w:val="center"/>
          </w:tcPr>
          <w:p w:rsidR="00F40951" w:rsidRDefault="00A34B39">
            <w:pPr>
              <w:jc w:val="center"/>
            </w:pPr>
            <w:r>
              <w:t>4</w:t>
            </w:r>
          </w:p>
        </w:tc>
        <w:tc>
          <w:tcPr>
            <w:tcW w:w="3350" w:type="dxa"/>
            <w:vMerge/>
            <w:vAlign w:val="center"/>
          </w:tcPr>
          <w:p w:rsidR="00F40951" w:rsidRDefault="00A34B39">
            <w:pPr>
              <w:jc w:val="center"/>
            </w:pPr>
            <w:r>
              <w:t>Признать заявку соответствующей извещению об осуществлении закупки.</w:t>
            </w:r>
          </w:p>
        </w:tc>
        <w:tc>
          <w:tcPr>
            <w:tcW w:w="2250" w:type="dxa"/>
            <w:vAlign w:val="center"/>
          </w:tcPr>
          <w:p w:rsidR="00F40951" w:rsidRDefault="00A34B39">
            <w:pPr>
              <w:jc w:val="center"/>
            </w:pPr>
            <w:r>
              <w:t>Калиновская Наталья Викторовна</w:t>
            </w:r>
          </w:p>
        </w:tc>
        <w:tc>
          <w:tcPr>
            <w:tcW w:w="2250" w:type="dxa"/>
            <w:vAlign w:val="center"/>
          </w:tcPr>
          <w:p w:rsidR="00F40951" w:rsidRDefault="00A34B39">
            <w:pPr>
              <w:jc w:val="center"/>
            </w:pPr>
            <w:r>
              <w:t>Признать заявку соответствующей извещению об осуществлении закупки.</w:t>
            </w:r>
          </w:p>
        </w:tc>
      </w:tr>
      <w:tr w:rsidR="00F40951">
        <w:tc>
          <w:tcPr>
            <w:tcW w:w="1350" w:type="dxa"/>
            <w:vMerge/>
            <w:vAlign w:val="center"/>
          </w:tcPr>
          <w:p w:rsidR="00F40951" w:rsidRDefault="00A34B39">
            <w:pPr>
              <w:jc w:val="center"/>
            </w:pPr>
            <w:r>
              <w:t>407941</w:t>
            </w:r>
          </w:p>
        </w:tc>
        <w:tc>
          <w:tcPr>
            <w:tcW w:w="1350" w:type="dxa"/>
            <w:vMerge/>
            <w:vAlign w:val="center"/>
          </w:tcPr>
          <w:p w:rsidR="00F40951" w:rsidRDefault="00A34B39">
            <w:pPr>
              <w:jc w:val="center"/>
            </w:pPr>
            <w:r>
              <w:t>4</w:t>
            </w:r>
          </w:p>
        </w:tc>
        <w:tc>
          <w:tcPr>
            <w:tcW w:w="3350" w:type="dxa"/>
            <w:vMerge/>
            <w:vAlign w:val="center"/>
          </w:tcPr>
          <w:p w:rsidR="00F40951" w:rsidRDefault="00A34B39">
            <w:pPr>
              <w:jc w:val="center"/>
            </w:pPr>
            <w:r>
              <w:t>Признать заявку соответствующей извещению об осуществлении закупки.</w:t>
            </w:r>
          </w:p>
        </w:tc>
        <w:tc>
          <w:tcPr>
            <w:tcW w:w="2250" w:type="dxa"/>
            <w:vAlign w:val="center"/>
          </w:tcPr>
          <w:p w:rsidR="00F40951" w:rsidRDefault="00A34B39">
            <w:pPr>
              <w:jc w:val="center"/>
            </w:pPr>
            <w:proofErr w:type="gramStart"/>
            <w:r>
              <w:t>Тимофеева  Валентина</w:t>
            </w:r>
            <w:proofErr w:type="gramEnd"/>
            <w:r>
              <w:t xml:space="preserve"> Александровна</w:t>
            </w:r>
          </w:p>
        </w:tc>
        <w:tc>
          <w:tcPr>
            <w:tcW w:w="2250" w:type="dxa"/>
            <w:vAlign w:val="center"/>
          </w:tcPr>
          <w:p w:rsidR="00F40951" w:rsidRDefault="00A34B39">
            <w:pPr>
              <w:jc w:val="center"/>
            </w:pPr>
            <w:r>
              <w:t>Признать заявку соответствующей извещению об</w:t>
            </w:r>
            <w:r>
              <w:t xml:space="preserve"> осуществлении закупки.</w:t>
            </w:r>
          </w:p>
        </w:tc>
      </w:tr>
    </w:tbl>
    <w:p w:rsidR="00F40951" w:rsidRDefault="00F40951"/>
    <w:p w:rsidR="00F40951" w:rsidRDefault="00A34B39">
      <w:pPr>
        <w:keepLines/>
        <w:numPr>
          <w:ilvl w:val="0"/>
          <w:numId w:val="1"/>
        </w:numPr>
        <w:spacing w:after="96"/>
        <w:jc w:val="both"/>
      </w:pPr>
      <w:r>
        <w:t>В соответствии с подпунктом «б» пункта 1 части 5 статьи 49 Федерального закона от 05 апреля 2013 г.  № 44-ФЗ на основании информации, содержащейся в протоколе подачи ценовых предложений, а также результатов рассмотрения заявок участников, члены комиссии по</w:t>
      </w:r>
      <w:r>
        <w:t xml:space="preserve"> осуществлению закупок присвоили каждой заявке на участие в закупке, признанной соответствующей извещению об осуществлении закупки, порядковый номер в порядке возрастания минимального ценового предложения участника закупки, подавшего такую заявку:</w:t>
      </w:r>
    </w:p>
    <w:tbl>
      <w:tblPr>
        <w:tblStyle w:val="style43065"/>
        <w:tblW w:w="0" w:type="auto"/>
        <w:tblInd w:w="0" w:type="dxa"/>
        <w:tblLook w:val="04A0" w:firstRow="1" w:lastRow="0" w:firstColumn="1" w:lastColumn="0" w:noHBand="0" w:noVBand="1"/>
      </w:tblPr>
      <w:tblGrid>
        <w:gridCol w:w="1157"/>
        <w:gridCol w:w="1828"/>
        <w:gridCol w:w="1534"/>
        <w:gridCol w:w="2468"/>
        <w:gridCol w:w="1784"/>
        <w:gridCol w:w="1768"/>
      </w:tblGrid>
      <w:tr w:rsidR="00F40951">
        <w:tc>
          <w:tcPr>
            <w:tcW w:w="1050" w:type="dxa"/>
            <w:vAlign w:val="center"/>
          </w:tcPr>
          <w:p w:rsidR="00F40951" w:rsidRDefault="00A34B39">
            <w:pPr>
              <w:jc w:val="center"/>
            </w:pPr>
            <w:r>
              <w:rPr>
                <w:b/>
                <w:bCs/>
              </w:rPr>
              <w:t>Порядков</w:t>
            </w:r>
            <w:r>
              <w:rPr>
                <w:b/>
                <w:bCs/>
              </w:rPr>
              <w:t>ый номер, присвоенный комиссией</w:t>
            </w:r>
          </w:p>
        </w:tc>
        <w:tc>
          <w:tcPr>
            <w:tcW w:w="1600" w:type="dxa"/>
            <w:vAlign w:val="center"/>
          </w:tcPr>
          <w:p w:rsidR="00F40951" w:rsidRDefault="00A34B39">
            <w:pPr>
              <w:jc w:val="center"/>
            </w:pPr>
            <w:r>
              <w:rPr>
                <w:b/>
                <w:bCs/>
              </w:rPr>
              <w:t>Идентификационный номер заявки</w:t>
            </w:r>
          </w:p>
        </w:tc>
        <w:tc>
          <w:tcPr>
            <w:tcW w:w="1600" w:type="dxa"/>
            <w:vAlign w:val="center"/>
          </w:tcPr>
          <w:p w:rsidR="00F40951" w:rsidRDefault="00A34B39">
            <w:pPr>
              <w:jc w:val="center"/>
            </w:pPr>
            <w:r>
              <w:rPr>
                <w:b/>
                <w:bCs/>
              </w:rPr>
              <w:t>Дата и время подачи заявки</w:t>
            </w:r>
          </w:p>
        </w:tc>
        <w:tc>
          <w:tcPr>
            <w:tcW w:w="2600" w:type="dxa"/>
            <w:vAlign w:val="center"/>
          </w:tcPr>
          <w:p w:rsidR="00F40951" w:rsidRDefault="00A34B39">
            <w:pPr>
              <w:jc w:val="center"/>
            </w:pPr>
            <w:r>
              <w:rPr>
                <w:b/>
                <w:bCs/>
              </w:rPr>
              <w:t>Дата и время подачи предложения</w:t>
            </w:r>
          </w:p>
        </w:tc>
        <w:tc>
          <w:tcPr>
            <w:tcW w:w="1850" w:type="dxa"/>
            <w:vAlign w:val="center"/>
          </w:tcPr>
          <w:p w:rsidR="00F40951" w:rsidRDefault="00A34B39">
            <w:pPr>
              <w:jc w:val="center"/>
            </w:pPr>
            <w:r>
              <w:rPr>
                <w:b/>
                <w:bCs/>
              </w:rPr>
              <w:t>Ценовое предложение (</w:t>
            </w:r>
            <w:proofErr w:type="spellStart"/>
            <w:r>
              <w:rPr>
                <w:b/>
                <w:bCs/>
              </w:rPr>
              <w:t>руб</w:t>
            </w:r>
            <w:proofErr w:type="spellEnd"/>
            <w:r>
              <w:rPr>
                <w:b/>
                <w:bCs/>
              </w:rPr>
              <w:t>)</w:t>
            </w:r>
          </w:p>
        </w:tc>
        <w:tc>
          <w:tcPr>
            <w:tcW w:w="1850" w:type="dxa"/>
            <w:vAlign w:val="center"/>
          </w:tcPr>
          <w:p w:rsidR="00F40951" w:rsidRDefault="00A34B39">
            <w:pPr>
              <w:jc w:val="center"/>
            </w:pPr>
            <w:r>
              <w:rPr>
                <w:b/>
                <w:bCs/>
              </w:rPr>
              <w:t>Снижение, %</w:t>
            </w:r>
          </w:p>
        </w:tc>
      </w:tr>
      <w:tr w:rsidR="00F40951">
        <w:tc>
          <w:tcPr>
            <w:tcW w:w="1050" w:type="dxa"/>
            <w:vAlign w:val="center"/>
          </w:tcPr>
          <w:p w:rsidR="00F40951" w:rsidRDefault="00A34B39">
            <w:pPr>
              <w:jc w:val="center"/>
            </w:pPr>
            <w:r>
              <w:t>1</w:t>
            </w:r>
          </w:p>
        </w:tc>
        <w:tc>
          <w:tcPr>
            <w:tcW w:w="1600" w:type="dxa"/>
            <w:vAlign w:val="center"/>
          </w:tcPr>
          <w:p w:rsidR="00F40951" w:rsidRDefault="00A34B39">
            <w:pPr>
              <w:jc w:val="center"/>
            </w:pPr>
            <w:r>
              <w:t>№404695</w:t>
            </w:r>
          </w:p>
        </w:tc>
        <w:tc>
          <w:tcPr>
            <w:tcW w:w="1600" w:type="dxa"/>
            <w:vAlign w:val="center"/>
          </w:tcPr>
          <w:p w:rsidR="00F40951" w:rsidRDefault="00A34B39">
            <w:pPr>
              <w:jc w:val="center"/>
            </w:pPr>
            <w:r>
              <w:t>02.02.2024 16:43:04 (MCK +0)</w:t>
            </w:r>
          </w:p>
        </w:tc>
        <w:tc>
          <w:tcPr>
            <w:tcW w:w="2600" w:type="dxa"/>
            <w:vAlign w:val="center"/>
          </w:tcPr>
          <w:p w:rsidR="00F40951" w:rsidRDefault="00A34B39">
            <w:pPr>
              <w:jc w:val="center"/>
            </w:pPr>
            <w:r>
              <w:t>06.02.2024 10:06:48 (MCK +0)</w:t>
            </w:r>
          </w:p>
        </w:tc>
        <w:tc>
          <w:tcPr>
            <w:tcW w:w="1850" w:type="dxa"/>
            <w:vAlign w:val="center"/>
          </w:tcPr>
          <w:p w:rsidR="00F40951" w:rsidRDefault="00A34B39">
            <w:pPr>
              <w:jc w:val="center"/>
            </w:pPr>
            <w:r>
              <w:t>138 156,02</w:t>
            </w:r>
          </w:p>
        </w:tc>
        <w:tc>
          <w:tcPr>
            <w:tcW w:w="1850" w:type="dxa"/>
            <w:vAlign w:val="center"/>
          </w:tcPr>
          <w:p w:rsidR="00F40951" w:rsidRDefault="00A34B39">
            <w:pPr>
              <w:jc w:val="center"/>
            </w:pPr>
            <w:r>
              <w:t>17,00%</w:t>
            </w:r>
          </w:p>
        </w:tc>
      </w:tr>
      <w:tr w:rsidR="00F40951">
        <w:tc>
          <w:tcPr>
            <w:tcW w:w="1050" w:type="dxa"/>
            <w:vAlign w:val="center"/>
          </w:tcPr>
          <w:p w:rsidR="00F40951" w:rsidRDefault="00A34B39">
            <w:pPr>
              <w:jc w:val="center"/>
            </w:pPr>
            <w:r>
              <w:t>2</w:t>
            </w:r>
          </w:p>
        </w:tc>
        <w:tc>
          <w:tcPr>
            <w:tcW w:w="1600" w:type="dxa"/>
            <w:vAlign w:val="center"/>
          </w:tcPr>
          <w:p w:rsidR="00F40951" w:rsidRDefault="00A34B39">
            <w:pPr>
              <w:jc w:val="center"/>
            </w:pPr>
            <w:r>
              <w:t>№407868</w:t>
            </w:r>
          </w:p>
        </w:tc>
        <w:tc>
          <w:tcPr>
            <w:tcW w:w="1600" w:type="dxa"/>
            <w:vAlign w:val="center"/>
          </w:tcPr>
          <w:p w:rsidR="00F40951" w:rsidRDefault="00A34B39">
            <w:pPr>
              <w:jc w:val="center"/>
            </w:pPr>
            <w:r>
              <w:t>05.02.2024 13:54:35 (MCK +0)</w:t>
            </w:r>
          </w:p>
        </w:tc>
        <w:tc>
          <w:tcPr>
            <w:tcW w:w="2600" w:type="dxa"/>
            <w:vAlign w:val="center"/>
          </w:tcPr>
          <w:p w:rsidR="00F40951" w:rsidRDefault="00A34B39">
            <w:pPr>
              <w:jc w:val="center"/>
            </w:pPr>
            <w:r>
              <w:t>06.02.2024 10:04:56 (MCK +0)</w:t>
            </w:r>
          </w:p>
        </w:tc>
        <w:tc>
          <w:tcPr>
            <w:tcW w:w="1850" w:type="dxa"/>
            <w:vAlign w:val="center"/>
          </w:tcPr>
          <w:p w:rsidR="00F40951" w:rsidRDefault="00A34B39">
            <w:pPr>
              <w:jc w:val="center"/>
            </w:pPr>
            <w:r>
              <w:t>143 778,80</w:t>
            </w:r>
          </w:p>
        </w:tc>
        <w:tc>
          <w:tcPr>
            <w:tcW w:w="1850" w:type="dxa"/>
            <w:vAlign w:val="center"/>
          </w:tcPr>
          <w:p w:rsidR="00F40951" w:rsidRDefault="00A34B39">
            <w:pPr>
              <w:jc w:val="center"/>
            </w:pPr>
            <w:r>
              <w:t>13,62%</w:t>
            </w:r>
          </w:p>
        </w:tc>
      </w:tr>
      <w:tr w:rsidR="00F40951">
        <w:tc>
          <w:tcPr>
            <w:tcW w:w="1050" w:type="dxa"/>
            <w:vAlign w:val="center"/>
          </w:tcPr>
          <w:p w:rsidR="00F40951" w:rsidRDefault="00A34B39">
            <w:pPr>
              <w:jc w:val="center"/>
            </w:pPr>
            <w:r>
              <w:t>3</w:t>
            </w:r>
          </w:p>
        </w:tc>
        <w:tc>
          <w:tcPr>
            <w:tcW w:w="1600" w:type="dxa"/>
            <w:vAlign w:val="center"/>
          </w:tcPr>
          <w:p w:rsidR="00F40951" w:rsidRDefault="00A34B39">
            <w:pPr>
              <w:jc w:val="center"/>
            </w:pPr>
            <w:r>
              <w:t>№407941</w:t>
            </w:r>
          </w:p>
        </w:tc>
        <w:tc>
          <w:tcPr>
            <w:tcW w:w="1600" w:type="dxa"/>
            <w:vAlign w:val="center"/>
          </w:tcPr>
          <w:p w:rsidR="00F40951" w:rsidRDefault="00A34B39">
            <w:pPr>
              <w:jc w:val="center"/>
            </w:pPr>
            <w:r>
              <w:t>05.02.2024 14:07:32 (MCK +0)</w:t>
            </w:r>
          </w:p>
        </w:tc>
        <w:tc>
          <w:tcPr>
            <w:tcW w:w="2600" w:type="dxa"/>
            <w:vAlign w:val="center"/>
          </w:tcPr>
          <w:p w:rsidR="00F40951" w:rsidRDefault="00F40951">
            <w:pPr>
              <w:jc w:val="center"/>
            </w:pPr>
          </w:p>
        </w:tc>
        <w:tc>
          <w:tcPr>
            <w:tcW w:w="1850" w:type="dxa"/>
            <w:vAlign w:val="center"/>
          </w:tcPr>
          <w:p w:rsidR="00F40951" w:rsidRDefault="00A34B39">
            <w:pPr>
              <w:jc w:val="center"/>
            </w:pPr>
            <w:r>
              <w:t>166 453,10</w:t>
            </w:r>
          </w:p>
        </w:tc>
        <w:tc>
          <w:tcPr>
            <w:tcW w:w="1850" w:type="dxa"/>
            <w:vAlign w:val="center"/>
          </w:tcPr>
          <w:p w:rsidR="00F40951" w:rsidRDefault="00A34B39">
            <w:pPr>
              <w:jc w:val="center"/>
            </w:pPr>
            <w:r>
              <w:t>0,00%</w:t>
            </w:r>
          </w:p>
        </w:tc>
      </w:tr>
    </w:tbl>
    <w:p w:rsidR="00F40951" w:rsidRDefault="00F40951"/>
    <w:p w:rsidR="00F40951" w:rsidRDefault="00A34B39">
      <w:pPr>
        <w:keepLines/>
        <w:numPr>
          <w:ilvl w:val="0"/>
          <w:numId w:val="1"/>
        </w:numPr>
        <w:spacing w:after="96"/>
        <w:jc w:val="both"/>
      </w:pPr>
      <w:r>
        <w:lastRenderedPageBreak/>
        <w:t>По результатам подведения итогов определения поставщика (подрядчика, исполнителя) контракт заключается с участни</w:t>
      </w:r>
      <w:r>
        <w:t xml:space="preserve">ком закупки идентификационный № 404695, предложившим цену контракта 138 156,02 руб. (сто тридцать восемь тысяч сто пятьдесят шесть рублей) 02 копейки. </w:t>
      </w:r>
    </w:p>
    <w:p w:rsidR="00F40951" w:rsidRDefault="00A34B39">
      <w:pPr>
        <w:keepLines/>
        <w:numPr>
          <w:ilvl w:val="0"/>
          <w:numId w:val="1"/>
        </w:numPr>
        <w:spacing w:after="96"/>
        <w:jc w:val="both"/>
      </w:pPr>
      <w:r>
        <w:t>Настоящий протокол сформирован с использованием электронной площадки АО «ЕЭТП», подписан усиленными элек</w:t>
      </w:r>
      <w:r>
        <w:t>тронными подписями всех присутствующих членов комиссии, подписан усиленной электронной подписью лица, имеющего право действовать от имени заказчика и направлен оператору электронной площадки АО «ЕЭТП» по адресу в сети «Интернет»: http://roseltorg.ru.</w:t>
      </w:r>
    </w:p>
    <w:sectPr w:rsidR="00F40951">
      <w:pgSz w:w="11905" w:h="16837"/>
      <w:pgMar w:top="566" w:right="566" w:bottom="566" w:left="850" w:header="720" w:footer="720" w:gutter="0"/>
      <w:cols w:space="720"/>
    </w:sectPr>
    <w:p>
      <w:r>
        <w:br w:type="page"/>
        <w:lastRenderedPageBreak/>
      </w:r>
    </w:p>
    <w:p>
      <w:pPr/>
      <w:br/>
      <w:br/>
      <w:r>
        <w:rPr/>
        <w:t xml:space="preserve">Документ подписан электронной подписью</w:t>
      </w:r>
    </w:p>
    <w:p>
      <w:pPr/>
      <w:br/>
      <w:r>
        <w:rPr/>
        <w:t xml:space="preserve"/>
      </w:r>
    </w:p>
    <w:tbl>
      <w:tblGrid>
        <w:gridCol w:w="2000" w:type="dxa"/>
        <w:gridCol w:w="3000" w:type="dxa"/>
        <w:gridCol w:w="3000" w:type="dxa"/>
        <w:gridCol w:w="2000" w:type="dxa"/>
      </w:tblGrid>
      <w:tblPr>
        <w:tblStyle w:val="style47261"/>
      </w:tblPr>
      <w:tr>
        <w:trPr>
          <w:cantSplit w:val="1"/>
        </w:trPr>
        <w:tc>
          <w:tcPr>
            <w:tcW w:w="2000" w:type="dxa"/>
          </w:tcPr>
          <w:p>
            <w:pPr>
              <w:jc w:val="left"/>
            </w:pPr>
            <w:r>
              <w:rPr>
                <w:b w:val="1"/>
                <w:bCs w:val="1"/>
              </w:rPr>
              <w:t xml:space="preserve">Роль</w:t>
            </w:r>
          </w:p>
        </w:tc>
        <w:tc>
          <w:tcPr>
            <w:tcW w:w="3000" w:type="dxa"/>
          </w:tcPr>
          <w:p>
            <w:pPr>
              <w:jc w:val="left"/>
            </w:pPr>
            <w:r>
              <w:rPr>
                <w:b w:val="1"/>
                <w:bCs w:val="1"/>
              </w:rPr>
              <w:t xml:space="preserve">Владелец сертификата</w:t>
            </w:r>
          </w:p>
        </w:tc>
        <w:tc>
          <w:tcPr>
            <w:tcW w:w="3000" w:type="dxa"/>
          </w:tcPr>
          <w:p>
            <w:pPr>
              <w:jc w:val="left"/>
            </w:pPr>
            <w:r>
              <w:rPr>
                <w:b w:val="1"/>
                <w:bCs w:val="1"/>
              </w:rPr>
              <w:t xml:space="preserve">Сертификат</w:t>
            </w:r>
          </w:p>
        </w:tc>
        <w:tc>
          <w:tcPr>
            <w:tcW w:w="2000" w:type="dxa"/>
          </w:tcPr>
          <w:p>
            <w:pPr>
              <w:jc w:val="left"/>
            </w:pPr>
            <w:r>
              <w:rPr>
                <w:b w:val="1"/>
                <w:bCs w:val="1"/>
              </w:rPr>
              <w:t xml:space="preserve">Дата и время подписания</w:t>
            </w:r>
          </w:p>
        </w:tc>
      </w:tr>
      <w:tr>
        <w:trPr>
          <w:cantSplit w:val="1"/>
        </w:trPr>
        <w:tc>
          <w:tcPr>
            <w:tcW w:w="2000" w:type="dxa"/>
          </w:tcPr>
          <w:p>
            <w:pPr>
              <w:jc w:val="left"/>
            </w:pPr>
            <w:r>
              <w:rPr/>
              <w:t xml:space="preserve">Председатель комиссии</w:t>
            </w:r>
          </w:p>
        </w:tc>
        <w:tc>
          <w:tcPr>
            <w:tcW w:w="3000" w:type="dxa"/>
          </w:tcPr>
          <w:p>
            <w:pPr>
              <w:jc w:val="left"/>
            </w:pPr>
            <w:r>
              <w:rPr/>
              <w:t xml:space="preserve">Исаков Алексей Александрович, АДМИНИСТРАЦИЯ ПЕТУШИНСКОГО РАЙОНА ВЛАДИМИРСКОЙ ОБЛАСТИ</w:t>
            </w:r>
          </w:p>
        </w:tc>
        <w:tc>
          <w:tcPr>
            <w:tcW w:w="3000" w:type="dxa"/>
          </w:tcPr>
          <w:p>
            <w:pPr>
              <w:jc w:val="left"/>
            </w:pPr>
            <w:r>
              <w:rPr/>
              <w:t xml:space="preserve">2FC1CBA038C3ECA53DF3D516EC68E97C, Действителен с 29.09.2023 по 22.12.2024</w:t>
            </w:r>
          </w:p>
        </w:tc>
        <w:tc>
          <w:tcPr>
            <w:tcW w:w="2000" w:type="dxa"/>
          </w:tcPr>
          <w:p>
            <w:pPr>
              <w:jc w:val="left"/>
            </w:pPr>
            <w:r>
              <w:rPr/>
              <w:t xml:space="preserve">07.02.2024 11:33:20</w:t>
            </w:r>
          </w:p>
        </w:tc>
      </w:tr>
      <w:tr>
        <w:trPr>
          <w:cantSplit w:val="1"/>
        </w:trPr>
        <w:tc>
          <w:tcPr>
            <w:tcW w:w="2000" w:type="dxa"/>
          </w:tcPr>
          <w:p>
            <w:pPr>
              <w:jc w:val="left"/>
            </w:pPr>
            <w:r>
              <w:rPr/>
              <w:t xml:space="preserve">Член комиссии</w:t>
            </w:r>
          </w:p>
        </w:tc>
        <w:tc>
          <w:tcPr>
            <w:tcW w:w="3000" w:type="dxa"/>
          </w:tcPr>
          <w:p>
            <w:pPr>
              <w:jc w:val="left"/>
            </w:pPr>
            <w:r>
              <w:rPr/>
              <w:t xml:space="preserve">Калиновская Наталья Викторовна, АДМИНИСТРАЦИЯ ПЕТУШИНСКОГО РАЙОНА ВЛАДИМИРСКОЙ ОБЛАСТИ</w:t>
            </w:r>
          </w:p>
        </w:tc>
        <w:tc>
          <w:tcPr>
            <w:tcW w:w="3000" w:type="dxa"/>
          </w:tcPr>
          <w:p>
            <w:pPr>
              <w:jc w:val="left"/>
            </w:pPr>
            <w:r>
              <w:rPr/>
              <w:t xml:space="preserve">1C469704E6B7214D2B40117AD738B7B4, Действителен с 31.01.2023 по 25.04.2024</w:t>
            </w:r>
          </w:p>
        </w:tc>
        <w:tc>
          <w:tcPr>
            <w:tcW w:w="2000" w:type="dxa"/>
          </w:tcPr>
          <w:p>
            <w:pPr>
              <w:jc w:val="left"/>
            </w:pPr>
            <w:r>
              <w:rPr/>
              <w:t xml:space="preserve">07.02.2024 11:33:28</w:t>
            </w:r>
          </w:p>
        </w:tc>
      </w:tr>
      <w:tr>
        <w:trPr>
          <w:cantSplit w:val="1"/>
        </w:trPr>
        <w:tc>
          <w:tcPr>
            <w:tcW w:w="2000" w:type="dxa"/>
          </w:tcPr>
          <w:p>
            <w:pPr>
              <w:jc w:val="left"/>
            </w:pPr>
            <w:r>
              <w:rPr/>
              <w:t xml:space="preserve">Зам. председателя комиссии</w:t>
            </w:r>
          </w:p>
        </w:tc>
        <w:tc>
          <w:tcPr>
            <w:tcW w:w="3000" w:type="dxa"/>
          </w:tcPr>
          <w:p>
            <w:pPr>
              <w:jc w:val="left"/>
            </w:pPr>
            <w:r>
              <w:rPr/>
              <w:t xml:space="preserve">Тимофеева Валентина Александровна, АДМИНИСТРАЦИЯ ПЕТУШИНСКОГО РАЙОНА ВЛАДИМИРСКОЙ ОБЛАСТИ</w:t>
            </w:r>
          </w:p>
        </w:tc>
        <w:tc>
          <w:tcPr>
            <w:tcW w:w="3000" w:type="dxa"/>
          </w:tcPr>
          <w:p>
            <w:pPr>
              <w:jc w:val="left"/>
            </w:pPr>
            <w:r>
              <w:rPr/>
              <w:t xml:space="preserve">555B75324294F6161531E625BD98548, Действителен с 30.01.2023 по 24.04.2024</w:t>
            </w:r>
          </w:p>
        </w:tc>
        <w:tc>
          <w:tcPr>
            <w:tcW w:w="2000" w:type="dxa"/>
          </w:tcPr>
          <w:p>
            <w:pPr>
              <w:jc w:val="left"/>
            </w:pPr>
            <w:r>
              <w:rPr/>
              <w:t xml:space="preserve">07.02.2024 11:33:37</w:t>
            </w:r>
          </w:p>
        </w:tc>
      </w:tr>
    </w:tbl>
    <w:sectPr>
      <w:pgSz w:orient="portrait" w:w="11905.511811023622" w:h="16837.79527559055"/>
      <w:pgMar w:top="1440" w:right="566.9291338582676" w:bottom="1440" w:left="1417.3228346456694" w:header="720" w:footer="720" w:gutter="0"/>
      <w:cols w:num="1"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ED46A26"/>
    <w:multiLevelType w:val="multilevel"/>
    <w:tmpl w:val="64FC8080"/>
    <w:lvl w:ilvl="0">
      <w:start w:val="1"/>
      <w:numFmt w:val="decimal"/>
      <w:lvlText w:val="%1."/>
      <w:lvlJc w:val="left"/>
      <w:pPr>
        <w:tabs>
          <w:tab w:val="num" w:pos="360"/>
        </w:tabs>
        <w:ind w:left="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432"/>
        </w:tabs>
        <w:ind w:left="792" w:hanging="792"/>
      </w:p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F40951"/>
    <w:rsid w:val="00A34B39"/>
    <w:rsid w:val="00F409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C7D7F1D-F290-425A-9C84-7A50A8B82C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Liberation Serif" w:hAnsi="Liberation Serif" w:cs="Liberation Serif"/>
        <w:sz w:val="18"/>
        <w:szCs w:val="18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unhideWhenUsed/>
    <w:rPr>
      <w:vertAlign w:val="superscript"/>
    </w:rPr>
  </w:style>
  <w:style w:type="character" w:customStyle="1" w:styleId="myOwnStyle">
    <w:name w:val="myOwnStyle"/>
    <w:rPr>
      <w:b/>
      <w:bCs/>
    </w:rPr>
  </w:style>
  <w:style w:type="paragraph" w:customStyle="1" w:styleId="P-Style">
    <w:name w:val="P-Style"/>
    <w:basedOn w:val="a"/>
    <w:pPr>
      <w:keepLines/>
      <w:spacing w:after="96"/>
      <w:jc w:val="both"/>
    </w:pPr>
  </w:style>
  <w:style w:type="table" w:customStyle="1" w:styleId="style46011">
    <w:name w:val="style46011"/>
    <w:uiPriority w:val="99"/>
    <w:tblPr>
      <w:tblBorders>
        <w:top w:val="single" w:sz="1" w:space="0" w:color="000000"/>
        <w:left w:val="single" w:sz="1" w:space="0" w:color="000000"/>
        <w:bottom w:val="single" w:sz="1" w:space="0" w:color="000000"/>
        <w:right w:val="single" w:sz="1" w:space="0" w:color="000000"/>
        <w:insideH w:val="single" w:sz="1" w:space="0" w:color="000000"/>
        <w:insideV w:val="single" w:sz="1" w:space="0" w:color="000000"/>
      </w:tblBorders>
      <w:tblCellMar>
        <w:top w:w="25" w:type="dxa"/>
        <w:left w:w="25" w:type="dxa"/>
        <w:bottom w:w="25" w:type="dxa"/>
        <w:right w:w="25" w:type="dxa"/>
      </w:tblCellMar>
    </w:tblPr>
  </w:style>
  <w:style w:type="table" w:customStyle="1" w:styleId="style78441">
    <w:name w:val="style78441"/>
    <w:uiPriority w:val="99"/>
    <w:tblPr>
      <w:tblBorders>
        <w:top w:val="single" w:sz="1" w:space="0" w:color="000000"/>
        <w:left w:val="single" w:sz="1" w:space="0" w:color="000000"/>
        <w:bottom w:val="single" w:sz="1" w:space="0" w:color="000000"/>
        <w:right w:val="single" w:sz="1" w:space="0" w:color="000000"/>
        <w:insideH w:val="single" w:sz="1" w:space="0" w:color="000000"/>
        <w:insideV w:val="single" w:sz="1" w:space="0" w:color="000000"/>
      </w:tblBorders>
      <w:tblCellMar>
        <w:top w:w="25" w:type="dxa"/>
        <w:left w:w="25" w:type="dxa"/>
        <w:bottom w:w="25" w:type="dxa"/>
        <w:right w:w="25" w:type="dxa"/>
      </w:tblCellMar>
    </w:tblPr>
  </w:style>
  <w:style w:type="table" w:customStyle="1" w:styleId="style43065">
    <w:name w:val="style43065"/>
    <w:uiPriority w:val="99"/>
    <w:tblPr>
      <w:tblBorders>
        <w:top w:val="single" w:sz="1" w:space="0" w:color="000000"/>
        <w:left w:val="single" w:sz="1" w:space="0" w:color="000000"/>
        <w:bottom w:val="single" w:sz="1" w:space="0" w:color="000000"/>
        <w:right w:val="single" w:sz="1" w:space="0" w:color="000000"/>
        <w:insideH w:val="single" w:sz="1" w:space="0" w:color="000000"/>
        <w:insideV w:val="single" w:sz="1" w:space="0" w:color="000000"/>
      </w:tblBorders>
      <w:tblCellMar>
        <w:top w:w="25" w:type="dxa"/>
        <w:left w:w="25" w:type="dxa"/>
        <w:bottom w:w="25" w:type="dxa"/>
        <w:right w:w="2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1749</Words>
  <Characters>9973</Characters>
  <Application>Microsoft Office Word</Application>
  <DocSecurity>0</DocSecurity>
  <Lines>83</Lines>
  <Paragraphs>23</Paragraphs>
  <ScaleCrop>false</ScaleCrop>
  <Manager/>
  <Company/>
  <LinksUpToDate>false</LinksUpToDate>
  <CharactersWithSpaces>11699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Алексей А.А. Исаков</cp:lastModifiedBy>
  <cp:revision>2</cp:revision>
  <dcterms:created xsi:type="dcterms:W3CDTF">2024-02-06T08:20:00Z</dcterms:created>
  <dcterms:modified xsi:type="dcterms:W3CDTF">2024-02-06T08:25:00Z</dcterms:modified>
  <cp:category/>
</cp:coreProperties>
</file>